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Please complete this form and submit it to the AWGB Treasure</w:t>
      </w:r>
    </w:p>
    <w:p>
      <w:pPr>
        <w: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to claim for the repayable portion of the Branch PLI</w:t>
      </w:r>
    </w:p>
    <w:p>
      <w:pPr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Grid"/>
        <w:name w:val="Table4"/>
        <w:tabOrder w:val="0"/>
        <w:jc w:val="left"/>
        <w:tblInd w:w="0" w:type="dxa"/>
        <w:tblW w:w="9242" w:type="dxa"/>
        <w:tblLook w:val="04A0" w:firstRow="1" w:lastRow="0" w:firstColumn="1" w:lastColumn="0" w:noHBand="0" w:noVBand="1"/>
      </w:tblPr>
      <w:tblGrid>
        <w:gridCol w:w="3080"/>
        <w:gridCol w:w="572"/>
        <w:gridCol w:w="5590"/>
      </w:tblGrid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tabs defTabSz="720">
                <w:tab w:val="right" w:pos="2835" w:leader="none"/>
                <w:tab w:val="right" w:pos="3402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Branch Details: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 Company: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Insurance Reference N</w:t>
            </w:r>
            <w:r>
              <w:rPr>
                <w:sz w:val="28"/>
                <w:szCs w:val="28"/>
                <w:u w:color="auto" w:val="single"/>
                <w:vertAlign w:val="superscript"/>
              </w:rPr>
              <w:t>o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Paid: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tabs defTabSz="720">
                <w:tab w:val="right" w:pos="2835" w:leader="none"/>
                <w:tab w:val="right" w:pos="3402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Bank Details: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Account: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Number: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Sort Code:</w:t>
            </w: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tabs defTabSz="720">
                <w:tab w:val="right" w:pos="2835" w:leader="none"/>
                <w:tab w:val="right" w:pos="3402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Claim Made By: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Branch Treasurer Name  </w:t>
            </w: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Date:</w:t>
            </w: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Tele No.: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e-mail:</w:t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spacing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Signed</w:t>
            </w: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6005797" protected="0"/>
          </w:tcPr>
          <w:p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outlineLvl w:val="0"/>
        <w:tabs defTabSz="720">
          <w:tab w:val="right" w:pos="2835" w:leader="none"/>
          <w:tab w:val="right" w:pos="3402" w:leader="none"/>
        </w:tabs>
        <w:rPr>
          <w:sz w:val="28"/>
          <w:szCs w:val="28"/>
        </w:rPr>
      </w:pPr>
      <w:r>
        <w:rPr>
          <w:sz w:val="28"/>
          <w:szCs w:val="28"/>
        </w:rPr>
        <w:t>Instructions:</w:t>
      </w:r>
    </w:p>
    <w:p>
      <w:pPr>
        <w:outlineLvl w:val="0"/>
        <w:tabs defTabSz="720">
          <w:tab w:val="right" w:pos="2835" w:leader="none"/>
          <w:tab w:val="right" w:pos="3402" w:leader="none"/>
        </w:tabs>
        <w:rPr>
          <w:sz w:val="28"/>
          <w:szCs w:val="28"/>
        </w:rPr>
      </w:pPr>
      <w:r>
        <w:rPr>
          <w:sz w:val="28"/>
          <w:szCs w:val="28"/>
        </w:rPr>
        <w:t>1. Please fill in the form electronically or print and complete with pen.</w:t>
      </w:r>
    </w:p>
    <w:p>
      <w:pPr>
        <w:outlineLvl w:val="0"/>
        <w:tabs defTabSz="720">
          <w:tab w:val="right" w:pos="2835" w:leader="none"/>
          <w:tab w:val="right" w:pos="3402" w:leader="none"/>
        </w:tabs>
        <w:rPr>
          <w:sz w:val="28"/>
          <w:szCs w:val="28"/>
        </w:rPr>
      </w:pPr>
      <w:r>
        <w:rPr>
          <w:sz w:val="28"/>
          <w:szCs w:val="28"/>
        </w:rPr>
        <w:t>2. If printed, please scan or photograph the form</w:t>
      </w:r>
    </w:p>
    <w:p>
      <w:pPr>
        <w:outlineLvl w:val="0"/>
        <w:tabs defTabSz="720">
          <w:tab w:val="right" w:pos="2835" w:leader="none"/>
          <w:tab w:val="right" w:pos="3402" w:leader="none"/>
        </w:tabs>
        <w:rPr>
          <w:color w:val="0563c1"/>
          <w:sz w:val="28"/>
          <w:szCs w:val="28"/>
          <w:u w:color="auto" w:val="single"/>
        </w:rPr>
      </w:pPr>
      <w:r>
        <w:rPr>
          <w:sz w:val="28"/>
          <w:szCs w:val="28"/>
        </w:rPr>
        <w:t xml:space="preserve">3. Return to the AWGB Treasurer at </w:t>
      </w:r>
      <w:hyperlink r:id="rId8" w:history="1">
        <w:r>
          <w:rPr>
            <w:rStyle w:val="char4"/>
            <w:sz w:val="28"/>
            <w:szCs w:val="28"/>
          </w:rPr>
          <w:t xml:space="preserve"> </w:t>
        </w:r>
      </w:hyperlink>
      <w:hyperlink r:id="rId9" w:history="1">
        <w:r>
          <w:rPr>
            <w:rStyle w:val="char4"/>
            <w:sz w:val="28"/>
            <w:szCs w:val="28"/>
          </w:rPr>
          <w:t>treasurer@AWGB.co.uk</w:t>
        </w:r>
      </w:hyperlink>
    </w:p>
    <w:p>
      <w:pPr>
        <w:outlineLvl w:val="0"/>
        <w:tabs defTabSz="720">
          <w:tab w:val="right" w:pos="2835" w:leader="none"/>
          <w:tab w:val="right" w:pos="3402" w:leader="none"/>
        </w:tabs>
        <w:rPr>
          <w:sz w:val="28"/>
          <w:szCs w:val="28"/>
        </w:rPr>
      </w:pPr>
      <w:r>
        <w:rPr>
          <w:sz w:val="28"/>
          <w:szCs w:val="28"/>
        </w:rPr>
        <w:t>4. Please provide either a phone number or e-mail address in case the treasurer needs to contact you.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10"/>
      <w:headerReference w:type="first" r:id="rId11"/>
      <w:footerReference w:type="first" r:id="rId12"/>
      <w:type w:val="nextPage"/>
      <w:pgSz w:h="16838" w:w="11906"/>
      <w:pgMar w:left="1440" w:top="1440" w:right="1440" w:bottom="1440" w:header="709" w:footer="709"/>
      <w:paperSrc w:first="258" w:other="258" a="0" b="0"/>
      <w:pgNumType w:fmt="decimal"/>
      <w:titlePg/>
      <w:tmGutter w:val="3"/>
      <w:mirrorMargins w:val="0"/>
      <w:tmSection w:h="-2">
        <w:tmFooter w:id="0" w:h="0" edge="709" text="0">
          <w:shd w:val="none"/>
        </w:tmFooter>
        <w:tmHeader w:id="2" w:h="0" edge="709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rPr>
        <w:sz w:val="16"/>
        <w:szCs w:val="16"/>
      </w:rPr>
    </w:pPr>
    <w:r>
      <w:rPr>
        <w:sz w:val="16"/>
        <w:szCs w:val="16"/>
      </w:rPr>
    </w:r>
  </w:p>
  <w:tbl>
    <w:tblPr>
      <w:tblStyle w:val="TableGrid"/>
      <w:name w:val="Table3"/>
      <w:tabOrder w:val="0"/>
      <w:jc w:val="left"/>
      <w:tblInd w:w="0" w:type="dxa"/>
      <w:tblW w:w="9027" w:type="dxa"/>
      <w:tblLook w:val="04A0" w:firstRow="1" w:lastRow="0" w:firstColumn="1" w:lastColumn="0" w:noHBand="0" w:noVBand="1"/>
    </w:tblPr>
    <w:tblGrid>
      <w:gridCol w:w="4396"/>
      <w:gridCol w:w="1661"/>
      <w:gridCol w:w="2970"/>
    </w:tblGrid>
    <w:tr>
      <w:trPr>
        <w:tblHeader w:val="0"/>
        <w:cantSplit w:val="0"/>
        <w:trHeight w:val="0" w:hRule="auto"/>
      </w:trPr>
      <w:tc>
        <w:tcPr>
          <w:tcW w:w="439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pStyle w:val="para3"/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Registered Charity 1150255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>
              <w:rPr>
                <w:rStyle w:val="char4"/>
                <w:rFonts w:ascii="Arial" w:hAnsi="Arial" w:cs="Arial"/>
                <w:sz w:val="16"/>
                <w:szCs w:val="16"/>
              </w:rPr>
              <w:t>http://www.awgb.co.uk</w:t>
            </w:r>
          </w:hyperlink>
        </w:p>
      </w:tc>
      <w:tc>
        <w:tcPr>
          <w:tcW w:w="1661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pStyle w:val="para3"/>
            <w:spacing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</w:r>
        </w:p>
      </w:tc>
      <w:tc>
        <w:tcPr>
          <w:tcW w:w="2970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AWGB Event Grant </w:t>
          </w:r>
        </w:p>
        <w:p>
          <w:pPr>
            <w:spacing/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</w:t>
          </w:r>
          <w:r>
            <w:rPr>
              <w:rFonts w:ascii="Arial" w:hAnsi="Arial" w:cs="Arial"/>
              <w:color w:val="0033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3300"/>
              <w:sz w:val="16"/>
              <w:szCs w:val="16"/>
            </w:rPr>
          </w:r>
        </w:p>
        <w:p>
          <w:pPr>
            <w:spacing/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t>Version 1.3</w:t>
          </w:r>
        </w:p>
      </w:tc>
    </w:tr>
  </w:tbl>
  <w:p>
    <w:pPr>
      <w:pStyle w:val="para3"/>
      <w:rPr>
        <w:sz w:val="4"/>
        <w:szCs w:val="4"/>
      </w:rPr>
    </w:pPr>
    <w:r>
      <w:rPr>
        <w:sz w:val="4"/>
        <w:szCs w:val="4"/>
      </w:rPr>
    </w:r>
  </w:p>
  <w:p>
    <w:pPr>
      <w:pStyle w:val="para3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rPr>
        <w:sz w:val="16"/>
        <w:szCs w:val="16"/>
      </w:rPr>
    </w:pPr>
    <w:r>
      <w:rPr>
        <w:sz w:val="16"/>
        <w:szCs w:val="16"/>
      </w:rPr>
    </w:r>
  </w:p>
  <w:tbl>
    <w:tblPr>
      <w:tblStyle w:val="TableGrid"/>
      <w:name w:val="Table1"/>
      <w:tabOrder w:val="0"/>
      <w:jc w:val="left"/>
      <w:tblInd w:w="0" w:type="dxa"/>
      <w:tblW w:w="9026" w:type="dxa"/>
      <w:tblLook w:val="04A0" w:firstRow="1" w:lastRow="0" w:firstColumn="1" w:lastColumn="0" w:noHBand="0" w:noVBand="1"/>
    </w:tblPr>
    <w:tblGrid>
      <w:gridCol w:w="4378"/>
      <w:gridCol w:w="2202"/>
      <w:gridCol w:w="2446"/>
    </w:tblGrid>
    <w:tr>
      <w:trPr>
        <w:tblHeader w:val="0"/>
        <w:cantSplit w:val="0"/>
        <w:trHeight w:val="0" w:hRule="auto"/>
      </w:trPr>
      <w:tc>
        <w:tcPr>
          <w:tcW w:w="4378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pStyle w:val="para3"/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Registered Charity 1150255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www.awgb.co.uk 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>
          <w:pPr>
            <w: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</w:tc>
      <w:tc>
        <w:tcPr>
          <w:tcW w:w="2202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pStyle w:val="para3"/>
            <w:spacing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</w:r>
        </w:p>
      </w:tc>
      <w:tc>
        <w:tcPr>
          <w:tcW w:w="2446" w:type="dxa"/>
          <w:vAlign w:val="center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spacing/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bCs/>
              <w:sz w:val="16"/>
              <w:szCs w:val="16"/>
            </w:rPr>
            <w:t>AWGB Branch PLI Insurance Reclaim Form</w:t>
          </w:r>
          <w:r>
            <w:rPr>
              <w:rFonts w:ascii="Arial" w:hAnsi="Arial" w:cs="Arial"/>
              <w:color w:val="003300"/>
              <w:sz w:val="16"/>
              <w:szCs w:val="16"/>
            </w:rPr>
          </w:r>
        </w:p>
        <w:p>
          <w:pPr>
            <w:spacing/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>
            <w:rPr>
              <w:rFonts w:ascii="Arial" w:hAnsi="Arial" w:cs="Arial"/>
              <w:color w:val="003300"/>
              <w:sz w:val="16"/>
              <w:szCs w:val="16"/>
            </w:rPr>
            <w:t>Version N</w:t>
          </w:r>
          <w:r>
            <w:rPr>
              <w:rFonts w:ascii="Arial" w:hAnsi="Arial" w:cs="Arial"/>
              <w:color w:val="003300"/>
              <w:sz w:val="16"/>
              <w:szCs w:val="16"/>
              <w:u w:color="auto" w:val="single"/>
              <w:vertAlign w:val="superscript"/>
            </w:rPr>
            <w:t>o</w:t>
          </w:r>
          <w:r>
            <w:rPr>
              <w:rFonts w:ascii="Arial" w:hAnsi="Arial" w:cs="Arial"/>
              <w:color w:val="003300"/>
              <w:sz w:val="16"/>
              <w:szCs w:val="16"/>
            </w:rPr>
            <w:t>. 1.1</w:t>
          </w:r>
        </w:p>
      </w:tc>
    </w:tr>
  </w:tbl>
  <w:p>
    <w:pPr>
      <w:pStyle w:val="para3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Grid"/>
      <w:name w:val="Table2"/>
      <w:tabOrder w:val="0"/>
      <w:jc w:val="left"/>
      <w:tblInd w:w="0" w:type="dxa"/>
      <w:tblW w:w="9606" w:type="dxa"/>
      <w:tblLook w:val="01E0" w:firstRow="1" w:lastRow="1" w:firstColumn="1" w:lastColumn="1" w:noHBand="0" w:noVBand="0"/>
    </w:tblPr>
    <w:tblGrid>
      <w:gridCol w:w="4866"/>
      <w:gridCol w:w="4740"/>
    </w:tblGrid>
    <w:tr>
      <w:trPr>
        <w:tblHeader w:val="0"/>
        <w:cantSplit w:val="0"/>
        <w:trHeight w:val="0" w:hRule="auto"/>
      </w:trPr>
      <w:tc>
        <w:tcPr>
          <w:tcW w:w="486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pStyle w:val="para2"/>
          </w:pPr>
          <w:r>
            <w:rPr>
              <w:noProof/>
            </w:rPr>
            <w:drawing>
              <wp:inline distT="0" distB="0" distL="0" distR="0">
                <wp:extent cx="2943225" cy="885825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>
                          <a:picLocks noChangeAspect="1"/>
                          <a:extLst>
                            <a:ext uri="sm">
                              <sm:smNativeData xmlns:sm="sm" val="SMDATA_16_JRxD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GxIAAHMFAAAC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4740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66005797" protected="0"/>
        </w:tcPr>
        <w:p>
          <w:pPr>
            <w:spacing/>
            <w:jc w:val="center"/>
            <w:rPr>
              <w:rFonts w:ascii="Calibri" w:hAnsi="Calibri"/>
              <w:b/>
              <w:color w:val="003300"/>
              <w:sz w:val="20"/>
            </w:rPr>
          </w:pPr>
          <w:r>
            <w:rPr>
              <w:rFonts w:ascii="Calibri" w:hAnsi="Calibri"/>
              <w:b/>
              <w:color w:val="003300"/>
              <w:sz w:val="20"/>
            </w:rPr>
          </w:r>
        </w:p>
        <w:p>
          <w:pPr>
            <w:spacing/>
            <w:jc w:val="center"/>
            <w:rPr>
              <w:rFonts w:ascii="Arial" w:hAnsi="Arial" w:cs="Arial"/>
              <w:b/>
              <w:color w:val="003300"/>
              <w:sz w:val="28"/>
              <w:szCs w:val="28"/>
            </w:rPr>
          </w:pPr>
          <w:r>
            <w:rPr>
              <w:b/>
              <w:sz w:val="28"/>
              <w:szCs w:val="28"/>
            </w:rPr>
            <w:t>AWGB Branch PLI Insurance Reclaim Form</w:t>
          </w:r>
          <w:r>
            <w:rPr>
              <w:rFonts w:ascii="Arial" w:hAnsi="Arial" w:cs="Arial"/>
              <w:b/>
              <w:color w:val="003300"/>
              <w:sz w:val="28"/>
              <w:szCs w:val="28"/>
            </w:rPr>
          </w:r>
        </w:p>
      </w:tc>
    </w:tr>
  </w:tbl>
  <w:p>
    <w:pPr>
      <w:pStyle w:val="para2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410" w:hanging="0"/>
      </w:pPr>
    </w:lvl>
    <w:lvl w:ilvl="1">
      <w:start w:val="1"/>
      <w:numFmt w:val="lowerLetter"/>
      <w:suff w:val="tab"/>
      <w:lvlText w:val="%2."/>
      <w:lvlJc w:val="left"/>
      <w:pPr>
        <w:ind w:left="1130" w:hanging="0"/>
      </w:pPr>
    </w:lvl>
    <w:lvl w:ilvl="2">
      <w:start w:val="1"/>
      <w:numFmt w:val="lowerRoman"/>
      <w:suff w:val="tab"/>
      <w:lvlText w:val="%3."/>
      <w:lvlJc w:val="right"/>
      <w:pPr>
        <w:ind w:left="2030" w:hanging="0"/>
      </w:pPr>
    </w:lvl>
    <w:lvl w:ilvl="3">
      <w:start w:val="1"/>
      <w:numFmt w:val="decimal"/>
      <w:suff w:val="tab"/>
      <w:lvlText w:val="%4."/>
      <w:lvlJc w:val="left"/>
      <w:pPr>
        <w:ind w:left="2570" w:hanging="0"/>
      </w:pPr>
    </w:lvl>
    <w:lvl w:ilvl="4">
      <w:start w:val="1"/>
      <w:numFmt w:val="lowerLetter"/>
      <w:suff w:val="tab"/>
      <w:lvlText w:val="%5."/>
      <w:lvlJc w:val="left"/>
      <w:pPr>
        <w:ind w:left="3290" w:hanging="0"/>
      </w:pPr>
    </w:lvl>
    <w:lvl w:ilvl="5">
      <w:start w:val="1"/>
      <w:numFmt w:val="lowerRoman"/>
      <w:suff w:val="tab"/>
      <w:lvlText w:val="%6."/>
      <w:lvlJc w:val="right"/>
      <w:pPr>
        <w:ind w:left="4190" w:hanging="0"/>
      </w:pPr>
    </w:lvl>
    <w:lvl w:ilvl="6">
      <w:start w:val="1"/>
      <w:numFmt w:val="decimal"/>
      <w:suff w:val="tab"/>
      <w:lvlText w:val="%7."/>
      <w:lvlJc w:val="left"/>
      <w:pPr>
        <w:ind w:left="4730" w:hanging="0"/>
      </w:pPr>
    </w:lvl>
    <w:lvl w:ilvl="7">
      <w:start w:val="1"/>
      <w:numFmt w:val="lowerLetter"/>
      <w:suff w:val="tab"/>
      <w:lvlText w:val="%8."/>
      <w:lvlJc w:val="left"/>
      <w:pPr>
        <w:ind w:left="5450" w:hanging="0"/>
      </w:pPr>
    </w:lvl>
    <w:lvl w:ilvl="8">
      <w:start w:val="1"/>
      <w:numFmt w:val="lowerRoman"/>
      <w:suff w:val="tab"/>
      <w:lvlText w:val="%9."/>
      <w:lvlJc w:val="right"/>
      <w:pPr>
        <w:ind w:left="6350" w:hanging="0"/>
      </w:pPr>
    </w:lvl>
  </w:abstractNum>
  <w:abstractNum w:abstractNumId="4">
    <w:multiLevelType w:val="hybridMultilevel"/>
    <w:name w:val="Numbered list 4"/>
    <w:lvl w:ilvl="0">
      <w:numFmt w:val="bullet"/>
      <w:suff w:val="tab"/>
      <w:lvlText w:val=""/>
      <w:lvlJc w:val="left"/>
      <w:pPr>
        <w:ind w:left="410" w:hanging="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left="1130" w:hanging="0"/>
      </w:pPr>
    </w:lvl>
    <w:lvl w:ilvl="2">
      <w:start w:val="1"/>
      <w:numFmt w:val="lowerRoman"/>
      <w:suff w:val="tab"/>
      <w:lvlText w:val="%3."/>
      <w:lvlJc w:val="right"/>
      <w:pPr>
        <w:ind w:left="2030" w:hanging="0"/>
      </w:pPr>
    </w:lvl>
    <w:lvl w:ilvl="3">
      <w:start w:val="1"/>
      <w:numFmt w:val="decimal"/>
      <w:suff w:val="tab"/>
      <w:lvlText w:val="%4."/>
      <w:lvlJc w:val="left"/>
      <w:pPr>
        <w:ind w:left="2570" w:hanging="0"/>
      </w:pPr>
    </w:lvl>
    <w:lvl w:ilvl="4">
      <w:start w:val="1"/>
      <w:numFmt w:val="lowerLetter"/>
      <w:suff w:val="tab"/>
      <w:lvlText w:val="%5."/>
      <w:lvlJc w:val="left"/>
      <w:pPr>
        <w:ind w:left="3290" w:hanging="0"/>
      </w:pPr>
    </w:lvl>
    <w:lvl w:ilvl="5">
      <w:start w:val="1"/>
      <w:numFmt w:val="lowerRoman"/>
      <w:suff w:val="tab"/>
      <w:lvlText w:val="%6."/>
      <w:lvlJc w:val="right"/>
      <w:pPr>
        <w:ind w:left="4190" w:hanging="0"/>
      </w:pPr>
    </w:lvl>
    <w:lvl w:ilvl="6">
      <w:start w:val="1"/>
      <w:numFmt w:val="decimal"/>
      <w:suff w:val="tab"/>
      <w:lvlText w:val="%7."/>
      <w:lvlJc w:val="left"/>
      <w:pPr>
        <w:ind w:left="4730" w:hanging="0"/>
      </w:pPr>
    </w:lvl>
    <w:lvl w:ilvl="7">
      <w:start w:val="1"/>
      <w:numFmt w:val="lowerLetter"/>
      <w:suff w:val="tab"/>
      <w:lvlText w:val="%8."/>
      <w:lvlJc w:val="left"/>
      <w:pPr>
        <w:ind w:left="5450" w:hanging="0"/>
      </w:pPr>
    </w:lvl>
    <w:lvl w:ilvl="8">
      <w:start w:val="1"/>
      <w:numFmt w:val="lowerRoman"/>
      <w:suff w:val="tab"/>
      <w:lvlText w:val="%9."/>
      <w:lvlJc w:val="right"/>
      <w:pPr>
        <w:ind w:left="6350" w:hanging="0"/>
      </w:pPr>
    </w:lvl>
  </w:abstractNum>
  <w:abstractNum w:abstractNumId="5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Numbered list 6"/>
    <w:lvl w:ilvl="0">
      <w:start w:val="1"/>
      <w:numFmt w:val="decimal"/>
      <w:suff w:val="tab"/>
      <w:lvlText w:val="%1."/>
      <w:lvlJc w:val="left"/>
      <w:pPr>
        <w:ind w:left="410" w:hanging="0"/>
      </w:pPr>
    </w:lvl>
    <w:lvl w:ilvl="1">
      <w:start w:val="1"/>
      <w:numFmt w:val="lowerLetter"/>
      <w:suff w:val="tab"/>
      <w:lvlText w:val="%2."/>
      <w:lvlJc w:val="left"/>
      <w:pPr>
        <w:ind w:left="1130" w:hanging="0"/>
      </w:pPr>
    </w:lvl>
    <w:lvl w:ilvl="2">
      <w:start w:val="1"/>
      <w:numFmt w:val="lowerRoman"/>
      <w:suff w:val="tab"/>
      <w:lvlText w:val="%3."/>
      <w:lvlJc w:val="right"/>
      <w:pPr>
        <w:ind w:left="2030" w:hanging="0"/>
      </w:pPr>
    </w:lvl>
    <w:lvl w:ilvl="3">
      <w:start w:val="1"/>
      <w:numFmt w:val="decimal"/>
      <w:suff w:val="tab"/>
      <w:lvlText w:val="%4."/>
      <w:lvlJc w:val="left"/>
      <w:pPr>
        <w:ind w:left="2570" w:hanging="0"/>
      </w:pPr>
    </w:lvl>
    <w:lvl w:ilvl="4">
      <w:start w:val="1"/>
      <w:numFmt w:val="lowerLetter"/>
      <w:suff w:val="tab"/>
      <w:lvlText w:val="%5."/>
      <w:lvlJc w:val="left"/>
      <w:pPr>
        <w:ind w:left="3290" w:hanging="0"/>
      </w:pPr>
    </w:lvl>
    <w:lvl w:ilvl="5">
      <w:start w:val="1"/>
      <w:numFmt w:val="lowerRoman"/>
      <w:suff w:val="tab"/>
      <w:lvlText w:val="%6."/>
      <w:lvlJc w:val="right"/>
      <w:pPr>
        <w:ind w:left="4190" w:hanging="0"/>
      </w:pPr>
    </w:lvl>
    <w:lvl w:ilvl="6">
      <w:start w:val="1"/>
      <w:numFmt w:val="decimal"/>
      <w:suff w:val="tab"/>
      <w:lvlText w:val="%7."/>
      <w:lvlJc w:val="left"/>
      <w:pPr>
        <w:ind w:left="4730" w:hanging="0"/>
      </w:pPr>
    </w:lvl>
    <w:lvl w:ilvl="7">
      <w:start w:val="1"/>
      <w:numFmt w:val="lowerLetter"/>
      <w:suff w:val="tab"/>
      <w:lvlText w:val="%8."/>
      <w:lvlJc w:val="left"/>
      <w:pPr>
        <w:ind w:left="5450" w:hanging="0"/>
      </w:pPr>
    </w:lvl>
    <w:lvl w:ilvl="8">
      <w:start w:val="1"/>
      <w:numFmt w:val="lowerRoman"/>
      <w:suff w:val="tab"/>
      <w:lvlText w:val="%9."/>
      <w:lvlJc w:val="right"/>
      <w:pPr>
        <w:ind w:left="6350" w:hanging="0"/>
      </w:pPr>
    </w:lvl>
  </w:abstractNum>
  <w:abstractNum w:abstractNumId="7">
    <w:multiLevelType w:val="hybridMultilevel"/>
    <w:name w:val="Numbered list 7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bered list 8"/>
    <w:lvl w:ilvl="0">
      <w:start w:val="1"/>
      <w:numFmt w:val="decimal"/>
      <w:suff w:val="tab"/>
      <w:lvlText w:val="%1."/>
      <w:lvlJc w:val="left"/>
      <w:pPr>
        <w:ind w:left="408" w:hanging="0"/>
      </w:pPr>
    </w:lvl>
    <w:lvl w:ilvl="1">
      <w:start w:val="1"/>
      <w:numFmt w:val="lowerLetter"/>
      <w:suff w:val="tab"/>
      <w:lvlText w:val="%2."/>
      <w:lvlJc w:val="left"/>
      <w:pPr>
        <w:ind w:left="1128" w:hanging="0"/>
      </w:pPr>
    </w:lvl>
    <w:lvl w:ilvl="2">
      <w:start w:val="1"/>
      <w:numFmt w:val="lowerRoman"/>
      <w:suff w:val="tab"/>
      <w:lvlText w:val="%3."/>
      <w:lvlJc w:val="right"/>
      <w:pPr>
        <w:ind w:left="2028" w:hanging="0"/>
      </w:pPr>
    </w:lvl>
    <w:lvl w:ilvl="3">
      <w:start w:val="1"/>
      <w:numFmt w:val="decimal"/>
      <w:suff w:val="tab"/>
      <w:lvlText w:val="%4."/>
      <w:lvlJc w:val="left"/>
      <w:pPr>
        <w:ind w:left="2568" w:hanging="0"/>
      </w:pPr>
    </w:lvl>
    <w:lvl w:ilvl="4">
      <w:start w:val="1"/>
      <w:numFmt w:val="lowerLetter"/>
      <w:suff w:val="tab"/>
      <w:lvlText w:val="%5."/>
      <w:lvlJc w:val="left"/>
      <w:pPr>
        <w:ind w:left="3288" w:hanging="0"/>
      </w:pPr>
    </w:lvl>
    <w:lvl w:ilvl="5">
      <w:start w:val="1"/>
      <w:numFmt w:val="lowerRoman"/>
      <w:suff w:val="tab"/>
      <w:lvlText w:val="%6."/>
      <w:lvlJc w:val="right"/>
      <w:pPr>
        <w:ind w:left="4188" w:hanging="0"/>
      </w:pPr>
    </w:lvl>
    <w:lvl w:ilvl="6">
      <w:start w:val="1"/>
      <w:numFmt w:val="decimal"/>
      <w:suff w:val="tab"/>
      <w:lvlText w:val="%7."/>
      <w:lvlJc w:val="left"/>
      <w:pPr>
        <w:ind w:left="4728" w:hanging="0"/>
      </w:pPr>
    </w:lvl>
    <w:lvl w:ilvl="7">
      <w:start w:val="1"/>
      <w:numFmt w:val="lowerLetter"/>
      <w:suff w:val="tab"/>
      <w:lvlText w:val="%8."/>
      <w:lvlJc w:val="left"/>
      <w:pPr>
        <w:ind w:left="5448" w:hanging="0"/>
      </w:pPr>
    </w:lvl>
    <w:lvl w:ilvl="8">
      <w:start w:val="1"/>
      <w:numFmt w:val="lowerRoman"/>
      <w:suff w:val="tab"/>
      <w:lvlText w:val="%9."/>
      <w:lvlJc w:val="right"/>
      <w:pPr>
        <w:ind w:left="6348" w:hanging="0"/>
      </w:pPr>
    </w:lvl>
  </w:abstractNum>
  <w:abstractNum w:abstractNumId="9">
    <w:multiLevelType w:val="hybridMultilevel"/>
    <w:name w:val="Numbered list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Numbered list 1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4097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6005797" w:val="1228" w:fileVer="342" w:fileVerOS="4"/>
  <w:guidesAndGrid showGuides="1" lockGuides="0" snapToGuides="1" snapToPageMargins="0" tolerance="8" gridDistanceHorizontal="283" gridDistanceVertical="283" showGrid="0" snapToGrid="0"/>
  <w:pdfExportOpt pagesRangeIndex="1" pagesSelectionIndex="0" qualityIndex="1" embedFonts="2" useJpegs="0" useSubsetFonts="1" useAlpha="1" relativeLinks="0" useInteractiveForms="0" taggedPdf="1" pane="0" zoom="0" zoomScale="100" layout="0" includeDoc="0" viewFlags="0" openViewer="1" jpegQuality="90" flags="252" tocGen="0" tocLevels="9" exportComments="0" exportChanges="0" name="C:\Users\AWGB\# Secretary\AWGB - Documents\Grant Forms\AWGB_Branch PLI Insurance Reclaim Form V1.1.pdf" map="1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2"/>
    <w:qFormat/>
    <w:basedOn w:val="para0"/>
    <w:next w:val="para0"/>
    <w:pPr>
      <w:spacing/>
      <w:jc w:val="both"/>
      <w:keepNext/>
      <w:outlineLvl w:val="1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Calibri" w:hAnsi="Calibri"/>
      <w:b/>
      <w:bCs/>
      <w:iCs/>
      <w:sz w:val="28"/>
      <w:szCs w:val="28"/>
      <w:lang w:eastAsia="en-us"/>
    </w:rPr>
  </w:style>
  <w:style w:type="paragraph" w:styleId="para2">
    <w:name w:val="Head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3">
    <w:name w:val="Foot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4">
    <w:name w:val="List Paragraph"/>
    <w:qFormat/>
    <w:basedOn w:val="para0"/>
    <w:pPr>
      <w:ind w:left="720"/>
      <w:contextualSpacing/>
    </w:pPr>
  </w:style>
  <w:style w:type="paragraph" w:styleId="para5">
    <w:name w:val="Footnote Text"/>
    <w:qFormat/>
    <w:basedOn w:val="para0"/>
    <w:rPr>
      <w:sz w:val="20"/>
      <w:szCs w:val="20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  <w:rPr>
      <w:sz w:val="24"/>
      <w:szCs w:val="24"/>
      <w:lang w:val="en-gb" w:eastAsia="en-gb" w:bidi="ar-sa"/>
    </w:rPr>
  </w:style>
  <w:style w:type="character" w:styleId="char2" w:customStyle="1">
    <w:name w:val="Footnote Text Char"/>
    <w:basedOn w:val="char0"/>
  </w:style>
  <w:style w:type="character" w:styleId="char3">
    <w:name w:val="Footnote Reference"/>
    <w:basedOn w:val="char0"/>
    <w:rPr>
      <w:vertAlign w:val="superscript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Balloon Text Char"/>
    <w:basedOn w:val="char0"/>
    <w:rPr>
      <w:rFonts w:ascii="Tahoma" w:hAnsi="Tahoma" w:cs="Tahoma"/>
      <w:sz w:val="16"/>
      <w:szCs w:val="16"/>
    </w:rPr>
  </w:style>
  <w:style w:type="character" w:styleId="char6" w:customStyle="1">
    <w:name w:val="Heading 2 Char"/>
    <w:basedOn w:val="char0"/>
    <w:rPr>
      <w:rFonts w:ascii="Calibri" w:hAnsi="Calibri"/>
      <w:b/>
      <w:bCs/>
      <w:iCs/>
      <w:sz w:val="28"/>
      <w:szCs w:val="28"/>
      <w:shd w:val="clear" w:fill="ffffff"/>
      <w:lang w:eastAsia="en-us"/>
    </w:rPr>
  </w:style>
  <w:style w:type="character" w:styleId="char7" w:customStyle="1">
    <w:name w:val="Footer Char"/>
    <w:rPr>
      <w:sz w:val="24"/>
      <w:szCs w:val="24"/>
    </w:rPr>
  </w:style>
  <w:style w:type="character" w:styleId="char8" w:customStyle="1">
    <w:name w:val="Unresolved Mention"/>
    <w:basedOn w:val="char0"/>
    <w:rPr>
      <w:color w:val="605e5c"/>
      <w:shd w:val="clear" w:fill="e1dfdd"/>
    </w:rPr>
  </w:style>
  <w:style w:type="character" w:styleId="char9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2"/>
    <w:qFormat/>
    <w:basedOn w:val="para0"/>
    <w:next w:val="para0"/>
    <w:pPr>
      <w:spacing/>
      <w:jc w:val="both"/>
      <w:keepNext/>
      <w:outlineLvl w:val="1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Calibri" w:hAnsi="Calibri"/>
      <w:b/>
      <w:bCs/>
      <w:iCs/>
      <w:sz w:val="28"/>
      <w:szCs w:val="28"/>
      <w:lang w:eastAsia="en-us"/>
    </w:rPr>
  </w:style>
  <w:style w:type="paragraph" w:styleId="para2">
    <w:name w:val="Head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3">
    <w:name w:val="Foot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4">
    <w:name w:val="List Paragraph"/>
    <w:qFormat/>
    <w:basedOn w:val="para0"/>
    <w:pPr>
      <w:ind w:left="720"/>
      <w:contextualSpacing/>
    </w:pPr>
  </w:style>
  <w:style w:type="paragraph" w:styleId="para5">
    <w:name w:val="Footnote Text"/>
    <w:qFormat/>
    <w:basedOn w:val="para0"/>
    <w:rPr>
      <w:sz w:val="20"/>
      <w:szCs w:val="20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Header Char"/>
    <w:basedOn w:val="char0"/>
    <w:rPr>
      <w:sz w:val="24"/>
      <w:szCs w:val="24"/>
      <w:lang w:val="en-gb" w:eastAsia="en-gb" w:bidi="ar-sa"/>
    </w:rPr>
  </w:style>
  <w:style w:type="character" w:styleId="char2" w:customStyle="1">
    <w:name w:val="Footnote Text Char"/>
    <w:basedOn w:val="char0"/>
  </w:style>
  <w:style w:type="character" w:styleId="char3">
    <w:name w:val="Footnote Reference"/>
    <w:basedOn w:val="char0"/>
    <w:rPr>
      <w:vertAlign w:val="superscript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Balloon Text Char"/>
    <w:basedOn w:val="char0"/>
    <w:rPr>
      <w:rFonts w:ascii="Tahoma" w:hAnsi="Tahoma" w:cs="Tahoma"/>
      <w:sz w:val="16"/>
      <w:szCs w:val="16"/>
    </w:rPr>
  </w:style>
  <w:style w:type="character" w:styleId="char6" w:customStyle="1">
    <w:name w:val="Heading 2 Char"/>
    <w:basedOn w:val="char0"/>
    <w:rPr>
      <w:rFonts w:ascii="Calibri" w:hAnsi="Calibri"/>
      <w:b/>
      <w:bCs/>
      <w:iCs/>
      <w:sz w:val="28"/>
      <w:szCs w:val="28"/>
      <w:shd w:val="clear" w:fill="ffffff"/>
      <w:lang w:eastAsia="en-us"/>
    </w:rPr>
  </w:style>
  <w:style w:type="character" w:styleId="char7" w:customStyle="1">
    <w:name w:val="Footer Char"/>
    <w:rPr>
      <w:sz w:val="24"/>
      <w:szCs w:val="24"/>
    </w:rPr>
  </w:style>
  <w:style w:type="character" w:styleId="char8" w:customStyle="1">
    <w:name w:val="Unresolved Mention"/>
    <w:basedOn w:val="char0"/>
    <w:rPr>
      <w:color w:val="605e5c"/>
      <w:shd w:val="clear" w:fill="e1dfdd"/>
    </w:rPr>
  </w:style>
  <w:style w:type="character" w:styleId="char9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treasurer@AWGB.co.uk?subject=AWGB%20Branch%20Reclaim%20of%20Insurance" TargetMode="External"/><Relationship Id="rId9" Type="http://schemas.openxmlformats.org/officeDocument/2006/relationships/hyperlink" Target="mailto:treasurer@AWGB.co.uk" TargetMode="External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hyperlink" Target="http://www.awgb.co.uk" TargetMode="Externa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Belcher</dc:creator>
  <cp:keywords/>
  <dc:description/>
  <cp:lastModifiedBy>Milham</cp:lastModifiedBy>
  <cp:revision>16</cp:revision>
  <cp:lastPrinted>2025-12-17T21:10:02Z</cp:lastPrinted>
  <dcterms:created xsi:type="dcterms:W3CDTF">2019-11-04T21:45:00Z</dcterms:created>
  <dcterms:modified xsi:type="dcterms:W3CDTF">2025-12-17T21:09:57Z</dcterms:modified>
</cp:coreProperties>
</file>